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13" w:rsidRDefault="00C43E13" w:rsidP="006017C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3E13" w:rsidRDefault="00C43E13" w:rsidP="00C43E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030200 «Международное право»</w:t>
      </w:r>
    </w:p>
    <w:p w:rsidR="00C43E13" w:rsidRDefault="006017C5" w:rsidP="00C43E1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«Деловая переписка</w:t>
      </w:r>
      <w:r w:rsidR="00C43E1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43E13" w:rsidRDefault="006017C5" w:rsidP="00C43E13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Курс </w:t>
      </w:r>
      <w:r w:rsidRPr="006017C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43E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C43E1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C43E13">
        <w:rPr>
          <w:rFonts w:ascii="Times New Roman" w:hAnsi="Times New Roman" w:cs="Times New Roman"/>
          <w:sz w:val="24"/>
          <w:szCs w:val="24"/>
          <w:lang w:val="ru-RU"/>
        </w:rPr>
        <w:t>/о, осенний семестр, 3 кредита, элективный</w:t>
      </w:r>
    </w:p>
    <w:p w:rsidR="00C43E13" w:rsidRDefault="00C43E13" w:rsidP="00C43E1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3E13" w:rsidRDefault="00C43E13" w:rsidP="00C43E13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C43E13" w:rsidRDefault="00C43E13" w:rsidP="00C43E13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итоговый экзаменационный контроль </w:t>
      </w:r>
    </w:p>
    <w:p w:rsidR="00C43E13" w:rsidRDefault="00C43E13" w:rsidP="00C43E13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Методические рекомендации</w:t>
      </w:r>
    </w:p>
    <w:p w:rsidR="00C43E13" w:rsidRDefault="00C43E13" w:rsidP="00C43E13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3E13" w:rsidRPr="00C43E13" w:rsidRDefault="00C43E13" w:rsidP="00C43E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C43E13">
        <w:rPr>
          <w:rFonts w:ascii="Times New Roman" w:hAnsi="Times New Roman" w:cs="Times New Roman"/>
          <w:sz w:val="24"/>
          <w:szCs w:val="24"/>
          <w:lang w:val="ru-RU"/>
        </w:rPr>
        <w:t xml:space="preserve">Задание 1: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лексический </w:t>
      </w:r>
      <w:r w:rsidRPr="00C43E13">
        <w:rPr>
          <w:rFonts w:ascii="Times New Roman" w:hAnsi="Times New Roman" w:cs="Times New Roman"/>
          <w:sz w:val="24"/>
          <w:szCs w:val="24"/>
          <w:lang w:val="ru-RU"/>
        </w:rPr>
        <w:t>тест множественного выбора (15 вопросов, 2 балла за правильный ответ, максимум 30 баллов):</w:t>
      </w:r>
    </w:p>
    <w:p w:rsidR="00C43E13" w:rsidRPr="00C43E13" w:rsidRDefault="00C43E13" w:rsidP="00C43E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C43E13">
        <w:rPr>
          <w:rFonts w:ascii="Times New Roman" w:hAnsi="Times New Roman" w:cs="Times New Roman"/>
          <w:sz w:val="24"/>
          <w:szCs w:val="24"/>
          <w:lang w:val="ru-RU"/>
        </w:rPr>
        <w:t xml:space="preserve">Задание 2: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лексический </w:t>
      </w:r>
      <w:r w:rsidRPr="00C43E13">
        <w:rPr>
          <w:rFonts w:ascii="Times New Roman" w:hAnsi="Times New Roman" w:cs="Times New Roman"/>
          <w:sz w:val="24"/>
          <w:szCs w:val="24"/>
          <w:lang w:val="ru-RU"/>
        </w:rPr>
        <w:t>тест «заполнить пропуски» (15 вопросов, 2 балла за правильный ответ, максимум 30 баллов):</w:t>
      </w:r>
    </w:p>
    <w:p w:rsidR="00C43E13" w:rsidRDefault="00C43E13" w:rsidP="00C43E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C43E13">
        <w:rPr>
          <w:rFonts w:ascii="Times New Roman" w:hAnsi="Times New Roman" w:cs="Times New Roman"/>
          <w:sz w:val="24"/>
          <w:szCs w:val="24"/>
          <w:lang w:val="ru-RU"/>
        </w:rPr>
        <w:t xml:space="preserve">Задание 3: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письменный ответ на </w:t>
      </w:r>
      <w:r w:rsidRPr="00C43E13">
        <w:rPr>
          <w:rFonts w:ascii="Times New Roman" w:hAnsi="Times New Roman" w:cs="Times New Roman"/>
          <w:sz w:val="24"/>
          <w:szCs w:val="24"/>
          <w:lang w:val="ru-RU"/>
        </w:rPr>
        <w:t>проблемный вопрос по пройденным темам (максимум 40 баллов)</w:t>
      </w:r>
    </w:p>
    <w:p w:rsidR="00C43E13" w:rsidRDefault="00C43E13" w:rsidP="00C43E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43E13" w:rsidRPr="00C43E13" w:rsidRDefault="00C43E13" w:rsidP="00C43E13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3E13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(задание 3):</w:t>
      </w:r>
    </w:p>
    <w:p w:rsidR="00C43E13" w:rsidRDefault="00C43E13" w:rsidP="00C43E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Грамматическая правильность;</w:t>
      </w:r>
    </w:p>
    <w:p w:rsidR="00C43E13" w:rsidRDefault="00C43E13" w:rsidP="00C43E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Лексическая наполненность;</w:t>
      </w:r>
    </w:p>
    <w:p w:rsidR="00C43E13" w:rsidRDefault="00C43E13" w:rsidP="00C43E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Структура;</w:t>
      </w:r>
    </w:p>
    <w:p w:rsidR="00C43E13" w:rsidRDefault="00C43E13" w:rsidP="00C43E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Полнота ответа.</w:t>
      </w:r>
    </w:p>
    <w:p w:rsidR="00C43E13" w:rsidRPr="00C43E13" w:rsidRDefault="00C43E13" w:rsidP="00C43E1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43E13" w:rsidRPr="00C43E13" w:rsidRDefault="00C43E13" w:rsidP="00C43E1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43E13">
        <w:rPr>
          <w:rFonts w:ascii="Times New Roman" w:hAnsi="Times New Roman" w:cs="Times New Roman"/>
          <w:b/>
          <w:sz w:val="32"/>
          <w:szCs w:val="32"/>
          <w:lang w:val="ru-RU"/>
        </w:rPr>
        <w:t>Перечень тем и материалов для подготовки</w:t>
      </w:r>
    </w:p>
    <w:tbl>
      <w:tblPr>
        <w:tblStyle w:val="a5"/>
        <w:tblW w:w="989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899"/>
      </w:tblGrid>
      <w:tr w:rsidR="00C43E13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BF1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Sources: Constitution of the RK, </w:t>
            </w:r>
            <w:r w:rsidR="006017C5">
              <w:rPr>
                <w:rFonts w:ascii="Times New Roman" w:hAnsi="Times New Roman"/>
                <w:b/>
              </w:rPr>
              <w:t>Strategy Kazakhstan 2050. Personal site of the President of the RK,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41154F" w:rsidRDefault="00BF1ABB" w:rsidP="00597D18">
            <w:pPr>
              <w:jc w:val="center"/>
            </w:pPr>
            <w:r w:rsidRPr="001B762F">
              <w:t>Geopolitical situation of the RK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9656D0" w:rsidRDefault="00BF1ABB" w:rsidP="00597D18">
            <w:pPr>
              <w:jc w:val="center"/>
            </w:pPr>
            <w:r w:rsidRPr="001B762F">
              <w:t>Constitution is a fundamental law of the RK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41154F" w:rsidRDefault="00BF1ABB" w:rsidP="00597D18">
            <w:pPr>
              <w:jc w:val="center"/>
            </w:pPr>
            <w:r w:rsidRPr="001B762F">
              <w:t>Is the RK self-reliant in pursuing its foreign policy?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9656D0" w:rsidRDefault="00BF1ABB" w:rsidP="00597D18">
            <w:pPr>
              <w:jc w:val="center"/>
            </w:pPr>
            <w:r w:rsidRPr="001B762F">
              <w:t>Economic and Political Situation  of the RK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9656D0" w:rsidRDefault="00BF1ABB" w:rsidP="00597D18">
            <w:pPr>
              <w:jc w:val="center"/>
            </w:pPr>
            <w:r w:rsidRPr="001B762F">
              <w:t>Kazakhstan and Issues of Regional Security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41154F" w:rsidRDefault="00BF1ABB" w:rsidP="00597D18">
            <w:pPr>
              <w:jc w:val="center"/>
            </w:pPr>
            <w:r w:rsidRPr="001B762F">
              <w:t>The stance of the RK to the current developments in the world.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41154F" w:rsidRDefault="00BF1ABB" w:rsidP="00597D18">
            <w:pPr>
              <w:jc w:val="center"/>
            </w:pPr>
            <w:r w:rsidRPr="001B762F">
              <w:t>The role of the President of the RK in the regional crisis management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9656D0" w:rsidRDefault="00BF1ABB" w:rsidP="00597D18">
            <w:pPr>
              <w:jc w:val="center"/>
            </w:pPr>
            <w:r w:rsidRPr="001B762F">
              <w:t>What were the main reasons of adopting the new Criminal Code in the RK?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Pr="00BF1ABB" w:rsidRDefault="00BF1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Grammar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Default="00BF1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R. Murphy. English grammar in Use, Cambridge, 2011.</w:t>
            </w:r>
          </w:p>
        </w:tc>
      </w:tr>
      <w:tr w:rsidR="00BF1ABB" w:rsidTr="00C43E13"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B" w:rsidRDefault="00BF1ABB" w:rsidP="00BF1ABB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Tenses, articles, sequence of tenses, passive voice, modals, conditionals</w:t>
            </w:r>
          </w:p>
        </w:tc>
      </w:tr>
    </w:tbl>
    <w:p w:rsidR="00C43E13" w:rsidRPr="00BF1ABB" w:rsidRDefault="00C43E13" w:rsidP="00C43E13">
      <w:pPr>
        <w:ind w:firstLine="567"/>
        <w:jc w:val="center"/>
        <w:rPr>
          <w:rFonts w:ascii="Times New Roman" w:hAnsi="Times New Roman" w:cs="Times New Roman"/>
          <w:b/>
          <w:lang w:eastAsia="ru-RU"/>
        </w:rPr>
      </w:pPr>
    </w:p>
    <w:sectPr w:rsidR="00C43E13" w:rsidRPr="00BF1A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67A79"/>
    <w:multiLevelType w:val="hybridMultilevel"/>
    <w:tmpl w:val="88AA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13"/>
    <w:rsid w:val="006017C5"/>
    <w:rsid w:val="00BF1ABB"/>
    <w:rsid w:val="00C43E13"/>
    <w:rsid w:val="00D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E13"/>
    <w:rPr>
      <w:color w:val="0563C1" w:themeColor="hyperlink"/>
      <w:u w:val="single"/>
    </w:rPr>
  </w:style>
  <w:style w:type="paragraph" w:styleId="a4">
    <w:name w:val="No Spacing"/>
    <w:uiPriority w:val="1"/>
    <w:qFormat/>
    <w:rsid w:val="00C43E13"/>
    <w:pPr>
      <w:spacing w:after="0" w:line="240" w:lineRule="auto"/>
    </w:pPr>
  </w:style>
  <w:style w:type="table" w:styleId="a5">
    <w:name w:val="Table Grid"/>
    <w:basedOn w:val="a1"/>
    <w:uiPriority w:val="59"/>
    <w:rsid w:val="00C4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43E13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E13"/>
    <w:rPr>
      <w:color w:val="0563C1" w:themeColor="hyperlink"/>
      <w:u w:val="single"/>
    </w:rPr>
  </w:style>
  <w:style w:type="paragraph" w:styleId="a4">
    <w:name w:val="No Spacing"/>
    <w:uiPriority w:val="1"/>
    <w:qFormat/>
    <w:rsid w:val="00C43E13"/>
    <w:pPr>
      <w:spacing w:after="0" w:line="240" w:lineRule="auto"/>
    </w:pPr>
  </w:style>
  <w:style w:type="table" w:styleId="a5">
    <w:name w:val="Table Grid"/>
    <w:basedOn w:val="a1"/>
    <w:uiPriority w:val="59"/>
    <w:rsid w:val="00C4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43E13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5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8131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4889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675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8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20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8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8265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70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7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</dc:creator>
  <cp:keywords/>
  <dc:description/>
  <cp:lastModifiedBy>NoName</cp:lastModifiedBy>
  <cp:revision>2</cp:revision>
  <dcterms:created xsi:type="dcterms:W3CDTF">2015-11-09T01:52:00Z</dcterms:created>
  <dcterms:modified xsi:type="dcterms:W3CDTF">2015-11-09T16:00:00Z</dcterms:modified>
</cp:coreProperties>
</file>